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B1" w:rsidRPr="00ED2CC3" w:rsidRDefault="003F5DB1" w:rsidP="00992E32">
      <w:pPr>
        <w:jc w:val="center"/>
        <w:rPr>
          <w:b/>
          <w:sz w:val="24"/>
          <w:szCs w:val="24"/>
        </w:rPr>
      </w:pPr>
      <w:r w:rsidRPr="00ED2CC3">
        <w:rPr>
          <w:b/>
          <w:sz w:val="24"/>
          <w:szCs w:val="24"/>
        </w:rPr>
        <w:t>Требования по разделу «Информационные технологии</w:t>
      </w:r>
      <w:r w:rsidR="00EB1730">
        <w:rPr>
          <w:b/>
          <w:sz w:val="24"/>
          <w:szCs w:val="24"/>
        </w:rPr>
        <w:t xml:space="preserve"> в </w:t>
      </w:r>
      <w:proofErr w:type="spellStart"/>
      <w:r w:rsidR="00EB1730">
        <w:rPr>
          <w:b/>
          <w:sz w:val="24"/>
          <w:szCs w:val="24"/>
        </w:rPr>
        <w:t>НиО</w:t>
      </w:r>
      <w:proofErr w:type="spellEnd"/>
      <w:r w:rsidRPr="00ED2CC3">
        <w:rPr>
          <w:b/>
          <w:sz w:val="24"/>
          <w:szCs w:val="24"/>
        </w:rPr>
        <w:t>»</w:t>
      </w:r>
      <w:r w:rsidR="00EE0B6F">
        <w:rPr>
          <w:b/>
          <w:sz w:val="24"/>
          <w:szCs w:val="24"/>
        </w:rPr>
        <w:t>.</w:t>
      </w:r>
    </w:p>
    <w:p w:rsidR="003F5DB1" w:rsidRPr="00992E32" w:rsidRDefault="003F5DB1" w:rsidP="003F5DB1">
      <w:pPr>
        <w:pStyle w:val="a3"/>
        <w:numPr>
          <w:ilvl w:val="0"/>
          <w:numId w:val="1"/>
        </w:numPr>
        <w:rPr>
          <w:b/>
        </w:rPr>
      </w:pPr>
      <w:r w:rsidRPr="00992E32">
        <w:rPr>
          <w:b/>
        </w:rPr>
        <w:t>Написание реферата</w:t>
      </w:r>
    </w:p>
    <w:p w:rsidR="003F5DB1" w:rsidRPr="001A6DB4" w:rsidRDefault="003F5DB1" w:rsidP="00B60A1E">
      <w:pPr>
        <w:pStyle w:val="a3"/>
        <w:ind w:left="0" w:firstLine="720"/>
        <w:jc w:val="both"/>
      </w:pPr>
      <w:r w:rsidRPr="00992E32">
        <w:rPr>
          <w:b/>
        </w:rPr>
        <w:t>Тема:</w:t>
      </w:r>
      <w:r w:rsidRPr="00992E32">
        <w:t xml:space="preserve"> «</w:t>
      </w:r>
      <w:r w:rsidR="006A027D">
        <w:t>Информационные технологии</w:t>
      </w:r>
      <w:r w:rsidRPr="00992E32">
        <w:t xml:space="preserve"> при исследова</w:t>
      </w:r>
      <w:r w:rsidR="0031257D">
        <w:t>нии проблемы (далее указывается</w:t>
      </w:r>
      <w:r w:rsidRPr="00992E32">
        <w:t xml:space="preserve"> общая направленность</w:t>
      </w:r>
      <w:r w:rsidR="0031257D">
        <w:t xml:space="preserve"> своего научного направления</w:t>
      </w:r>
      <w:r w:rsidRPr="00992E32">
        <w:t>. При отсутствии этих позиций приводится указание на объект научных изысканий кафедры или избранный вид спорта</w:t>
      </w:r>
      <w:r w:rsidR="006A027D">
        <w:t>, специализация</w:t>
      </w:r>
      <w:r w:rsidRPr="00992E32">
        <w:t>).</w:t>
      </w:r>
      <w:r w:rsidR="001A6DB4">
        <w:t xml:space="preserve"> Темы типа: «Информационные технологии в </w:t>
      </w:r>
      <w:proofErr w:type="spellStart"/>
      <w:r w:rsidR="001A6DB4">
        <w:t>ФКиС</w:t>
      </w:r>
      <w:proofErr w:type="spellEnd"/>
      <w:r w:rsidR="001A6DB4">
        <w:t>» и «Информационные технологии в образовании» не рассматриваются.</w:t>
      </w:r>
    </w:p>
    <w:p w:rsidR="003F5DB1" w:rsidRPr="00992E32" w:rsidRDefault="003F5DB1" w:rsidP="00B60A1E">
      <w:pPr>
        <w:pStyle w:val="a3"/>
        <w:ind w:left="0" w:firstLine="720"/>
        <w:jc w:val="both"/>
      </w:pPr>
      <w:r w:rsidRPr="00992E32">
        <w:rPr>
          <w:b/>
        </w:rPr>
        <w:t>Объем:</w:t>
      </w:r>
      <w:r w:rsidRPr="00992E32">
        <w:t xml:space="preserve"> Не менее 10 страниц формата А4 (не считая технических: титул, содержание, список литературы).</w:t>
      </w:r>
    </w:p>
    <w:p w:rsidR="003F5DB1" w:rsidRPr="00992E32" w:rsidRDefault="003F5DB1" w:rsidP="00B60A1E">
      <w:pPr>
        <w:pStyle w:val="a3"/>
        <w:ind w:left="0" w:firstLine="720"/>
        <w:jc w:val="both"/>
      </w:pPr>
      <w:r w:rsidRPr="00992E32">
        <w:rPr>
          <w:b/>
        </w:rPr>
        <w:t>Сопутствующие требования:</w:t>
      </w:r>
      <w:r w:rsidRPr="00992E32">
        <w:t xml:space="preserve"> Обязательное наличие в тексте ссылок на цитируемые документальные источники.</w:t>
      </w:r>
    </w:p>
    <w:p w:rsidR="001E248A" w:rsidRDefault="00AA02E8" w:rsidP="00B60A1E">
      <w:pPr>
        <w:pStyle w:val="a3"/>
        <w:ind w:left="0" w:firstLine="720"/>
        <w:jc w:val="both"/>
        <w:rPr>
          <w:b/>
        </w:rPr>
      </w:pPr>
      <w:r w:rsidRPr="00992E32">
        <w:rPr>
          <w:b/>
        </w:rPr>
        <w:t>Формат представления:</w:t>
      </w:r>
    </w:p>
    <w:p w:rsidR="00AA02E8" w:rsidRDefault="001E248A" w:rsidP="00B60A1E">
      <w:pPr>
        <w:pStyle w:val="a3"/>
        <w:ind w:left="0" w:firstLine="720"/>
        <w:jc w:val="both"/>
      </w:pPr>
      <w:r>
        <w:t>Т</w:t>
      </w:r>
      <w:r w:rsidR="00AA02E8" w:rsidRPr="00992E32">
        <w:t xml:space="preserve">екст, подготовленный в редакторе </w:t>
      </w:r>
      <w:r w:rsidR="00AA02E8" w:rsidRPr="00992E32">
        <w:rPr>
          <w:lang w:val="en-US"/>
        </w:rPr>
        <w:t>MS</w:t>
      </w:r>
      <w:r w:rsidR="006A027D">
        <w:t xml:space="preserve"> </w:t>
      </w:r>
      <w:r w:rsidR="006A027D">
        <w:rPr>
          <w:lang w:val="en-US"/>
        </w:rPr>
        <w:t>Word</w:t>
      </w:r>
      <w:r>
        <w:t xml:space="preserve"> или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в формате </w:t>
      </w:r>
      <w:r>
        <w:rPr>
          <w:lang w:val="en-US"/>
        </w:rPr>
        <w:t>doc</w:t>
      </w:r>
      <w:r w:rsidRPr="001E248A">
        <w:t xml:space="preserve"> или </w:t>
      </w:r>
      <w:proofErr w:type="spellStart"/>
      <w:r>
        <w:rPr>
          <w:lang w:val="en-US"/>
        </w:rPr>
        <w:t>docx</w:t>
      </w:r>
      <w:proofErr w:type="spellEnd"/>
      <w:r>
        <w:t>;</w:t>
      </w:r>
    </w:p>
    <w:p w:rsidR="001E248A" w:rsidRDefault="001E248A" w:rsidP="00B60A1E">
      <w:pPr>
        <w:pStyle w:val="a3"/>
        <w:ind w:left="0" w:firstLine="720"/>
        <w:jc w:val="both"/>
      </w:pPr>
      <w:r>
        <w:t>Реферат разделён как минимум на три раздела (можно сделать более трёх разделов): Ведение, Основная часть, Результаты (выводы).</w:t>
      </w:r>
    </w:p>
    <w:p w:rsidR="00D61394" w:rsidRDefault="00D61394" w:rsidP="00B60A1E">
      <w:pPr>
        <w:pStyle w:val="a3"/>
        <w:ind w:left="0" w:firstLine="720"/>
        <w:jc w:val="both"/>
      </w:pPr>
      <w:r>
        <w:t>В верху каждой страницы (кроме первой) колонтитул с нумерацией по правому краю и название раздела. На второй странице «Содержание», далее в соответствии с содержанием</w:t>
      </w:r>
    </w:p>
    <w:p w:rsidR="001E248A" w:rsidRDefault="001E248A" w:rsidP="00B60A1E">
      <w:pPr>
        <w:pStyle w:val="a3"/>
        <w:ind w:left="0" w:firstLine="720"/>
        <w:jc w:val="both"/>
      </w:pPr>
      <w:r>
        <w:t xml:space="preserve">На второй странице реферата сделано </w:t>
      </w:r>
      <w:proofErr w:type="spellStart"/>
      <w:r>
        <w:t>автособираемое</w:t>
      </w:r>
      <w:proofErr w:type="spellEnd"/>
      <w:r>
        <w:t xml:space="preserve"> </w:t>
      </w:r>
      <w:proofErr w:type="gramStart"/>
      <w:r>
        <w:t>оглавление</w:t>
      </w:r>
      <w:proofErr w:type="gramEnd"/>
      <w:r>
        <w:t xml:space="preserve"> включающее все разделы реферата.</w:t>
      </w:r>
    </w:p>
    <w:p w:rsidR="001E248A" w:rsidRDefault="001E248A" w:rsidP="00B60A1E">
      <w:pPr>
        <w:pStyle w:val="a3"/>
        <w:ind w:left="0" w:firstLine="720"/>
        <w:jc w:val="both"/>
      </w:pPr>
      <w:r>
        <w:t xml:space="preserve">Шрифт </w:t>
      </w:r>
      <w:proofErr w:type="spellStart"/>
      <w:r>
        <w:t>Tim</w:t>
      </w:r>
      <w:proofErr w:type="spellEnd"/>
      <w:r>
        <w:rPr>
          <w:lang w:val="en-US"/>
        </w:rPr>
        <w:t>e</w:t>
      </w:r>
      <w:r>
        <w:t>s</w:t>
      </w:r>
      <w:r w:rsidRPr="001E248A">
        <w:t xml:space="preserve"> </w:t>
      </w:r>
      <w:r>
        <w:rPr>
          <w:lang w:val="en-US"/>
        </w:rPr>
        <w:t>New</w:t>
      </w:r>
      <w:r w:rsidRPr="001E248A">
        <w:t xml:space="preserve"> </w:t>
      </w:r>
      <w:r>
        <w:rPr>
          <w:lang w:val="en-US"/>
        </w:rPr>
        <w:t>Roman</w:t>
      </w:r>
      <w:r w:rsidRPr="001E248A">
        <w:t xml:space="preserve"> 13, гр</w:t>
      </w:r>
      <w:r w:rsidR="00D61394">
        <w:t>аницы текста левая 3 см., правая</w:t>
      </w:r>
      <w:r w:rsidRPr="001E248A">
        <w:t xml:space="preserve"> 1,5</w:t>
      </w:r>
      <w:r w:rsidR="00D61394">
        <w:t xml:space="preserve"> см., верхняя и нижняя по 2 см. Отступ красной строки 2,5 см., междустрочный интервал 1,2 (в интервалах). Отступа до и после </w:t>
      </w:r>
      <w:proofErr w:type="spellStart"/>
      <w:r w:rsidR="00D61394">
        <w:t>азаца</w:t>
      </w:r>
      <w:proofErr w:type="spellEnd"/>
      <w:r w:rsidR="00D61394">
        <w:t xml:space="preserve"> – нет.</w:t>
      </w:r>
    </w:p>
    <w:p w:rsidR="00D61394" w:rsidRDefault="00D61394" w:rsidP="00B60A1E">
      <w:pPr>
        <w:pStyle w:val="a3"/>
        <w:ind w:left="0" w:firstLine="720"/>
        <w:jc w:val="both"/>
      </w:pPr>
      <w:r>
        <w:t xml:space="preserve">Второй файл тип файла </w:t>
      </w:r>
      <w:r>
        <w:rPr>
          <w:lang w:val="en-US"/>
        </w:rPr>
        <w:t>pdf</w:t>
      </w:r>
      <w:r w:rsidRPr="00D61394">
        <w:t xml:space="preserve">. </w:t>
      </w:r>
      <w:r>
        <w:t xml:space="preserve">в </w:t>
      </w:r>
      <w:r w:rsidRPr="00D61394">
        <w:t>виде готовой к печати брошюры (на одном листе</w:t>
      </w:r>
      <w:r>
        <w:t xml:space="preserve"> формата А4 -</w:t>
      </w:r>
      <w:r w:rsidRPr="00D61394">
        <w:t xml:space="preserve"> 4 страницы текста, с каждой стороны по две страницы).</w:t>
      </w:r>
      <w:r>
        <w:t xml:space="preserve"> Поля зеркальные, нумерация по наружному краю</w:t>
      </w:r>
      <w:r w:rsidR="00B41C8D">
        <w:t xml:space="preserve"> для брошюры – на первом листе первая и последняя страницы</w:t>
      </w:r>
      <w:r>
        <w:t>.</w:t>
      </w:r>
      <w:r w:rsidR="00687291">
        <w:t xml:space="preserve"> Пример страницы брошюры в </w:t>
      </w:r>
      <w:r w:rsidR="00687291">
        <w:rPr>
          <w:lang w:val="en-US"/>
        </w:rPr>
        <w:t xml:space="preserve">pdf </w:t>
      </w:r>
      <w:r w:rsidR="00687291">
        <w:t>формате:</w:t>
      </w:r>
    </w:p>
    <w:p w:rsidR="00B41C8D" w:rsidRPr="00D61394" w:rsidRDefault="00B41C8D" w:rsidP="00B41C8D">
      <w:pPr>
        <w:pStyle w:val="a3"/>
        <w:ind w:left="0"/>
        <w:jc w:val="both"/>
      </w:pPr>
      <w:r>
        <w:rPr>
          <w:noProof/>
          <w:lang w:eastAsia="ru-RU"/>
        </w:rPr>
        <w:drawing>
          <wp:inline distT="0" distB="0" distL="0" distR="0" wp14:anchorId="7A177E61" wp14:editId="7D6B573F">
            <wp:extent cx="6581775" cy="452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890" w:rsidRPr="00834EFD" w:rsidRDefault="00FE6890" w:rsidP="00FE689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34EFD">
        <w:rPr>
          <w:rFonts w:eastAsia="Calibri"/>
        </w:rPr>
        <w:lastRenderedPageBreak/>
        <w:t xml:space="preserve">Список источников информации оформлен в соответствии с </w:t>
      </w:r>
      <w:proofErr w:type="spellStart"/>
      <w:r w:rsidRPr="00834EFD">
        <w:rPr>
          <w:rFonts w:eastAsia="Calibri"/>
        </w:rPr>
        <w:t>госстандартом</w:t>
      </w:r>
      <w:proofErr w:type="spellEnd"/>
      <w:r w:rsidRPr="00834EFD">
        <w:rPr>
          <w:rFonts w:eastAsia="Calibri"/>
        </w:rPr>
        <w:t>.</w:t>
      </w:r>
    </w:p>
    <w:p w:rsidR="00FE6890" w:rsidRPr="00834EFD" w:rsidRDefault="00FE6890" w:rsidP="00FE689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834EFD">
        <w:rPr>
          <w:rFonts w:eastAsia="Calibri"/>
        </w:rPr>
        <w:t xml:space="preserve">Тема реферата обсуждается </w:t>
      </w:r>
      <w:r>
        <w:rPr>
          <w:rFonts w:eastAsia="Calibri"/>
        </w:rPr>
        <w:t>и утверждается</w:t>
      </w:r>
      <w:r w:rsidRPr="001F4C80">
        <w:rPr>
          <w:rFonts w:eastAsia="Calibri"/>
        </w:rPr>
        <w:t xml:space="preserve"> </w:t>
      </w:r>
      <w:r w:rsidRPr="00834EFD">
        <w:rPr>
          <w:rFonts w:eastAsia="Calibri"/>
        </w:rPr>
        <w:t>с преподавателем.</w:t>
      </w:r>
      <w:r>
        <w:rPr>
          <w:rFonts w:eastAsia="Calibri"/>
        </w:rPr>
        <w:t xml:space="preserve"> Если согласование темы не получено, то реферат может быть отклонён после предоставления к защите.</w:t>
      </w:r>
    </w:p>
    <w:p w:rsidR="00FE6890" w:rsidRDefault="00FE6890" w:rsidP="00FE689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9D76BC">
        <w:rPr>
          <w:rFonts w:eastAsia="Calibri"/>
          <w:b/>
        </w:rPr>
        <w:t>Содержание реферата строго соответствует заявленной теме</w:t>
      </w:r>
      <w:r w:rsidRPr="00834EFD">
        <w:rPr>
          <w:rFonts w:eastAsia="Calibri"/>
        </w:rPr>
        <w:t>.</w:t>
      </w:r>
      <w:r w:rsidR="009D76BC">
        <w:rPr>
          <w:rFonts w:eastAsia="Calibri"/>
        </w:rPr>
        <w:t xml:space="preserve"> В качестве информационных технологий не принимается описание применяемых методов</w:t>
      </w:r>
      <w:r w:rsidR="00B144BF">
        <w:rPr>
          <w:rFonts w:eastAsia="Calibri"/>
        </w:rPr>
        <w:t xml:space="preserve"> (таких как статистические методы и программы, видео запись и </w:t>
      </w:r>
      <w:proofErr w:type="spellStart"/>
      <w:r w:rsidR="00B144BF">
        <w:rPr>
          <w:rFonts w:eastAsia="Calibri"/>
        </w:rPr>
        <w:t>видеофиксация</w:t>
      </w:r>
      <w:proofErr w:type="spellEnd"/>
      <w:r w:rsidR="00B144BF">
        <w:rPr>
          <w:rFonts w:eastAsia="Calibri"/>
        </w:rPr>
        <w:t>, измерение функциональных показателей, фиксация биомеханических характеристик) без подробного описания сути информационной технологии (на основе определения информационных технологий)</w:t>
      </w:r>
      <w:r w:rsidR="00C64BAF">
        <w:rPr>
          <w:rFonts w:eastAsia="Calibri"/>
        </w:rPr>
        <w:t>.</w:t>
      </w:r>
    </w:p>
    <w:p w:rsidR="00526D6F" w:rsidRPr="00834EFD" w:rsidRDefault="00526D6F" w:rsidP="00FE689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Если в реферате присутствуют формулы, то они </w:t>
      </w:r>
      <w:r w:rsidR="00687291" w:rsidRPr="00687291">
        <w:rPr>
          <w:rFonts w:eastAsia="Calibri"/>
        </w:rPr>
        <w:t>должны быть представлены в режиме создания фор</w:t>
      </w:r>
      <w:r w:rsidR="00687291">
        <w:rPr>
          <w:rFonts w:eastAsia="Calibri"/>
        </w:rPr>
        <w:t xml:space="preserve">мул </w:t>
      </w:r>
      <w:r w:rsidR="00687291" w:rsidRPr="00687291">
        <w:rPr>
          <w:rFonts w:eastAsia="Calibri"/>
        </w:rPr>
        <w:t xml:space="preserve">текстового редактора </w:t>
      </w:r>
      <w:r w:rsidR="00687291">
        <w:rPr>
          <w:rFonts w:eastAsia="Calibri"/>
          <w:lang w:val="en-US"/>
        </w:rPr>
        <w:t>Word</w:t>
      </w:r>
      <w:r w:rsidR="00687291" w:rsidRPr="00687291">
        <w:rPr>
          <w:rFonts w:eastAsia="Calibri"/>
        </w:rPr>
        <w:t xml:space="preserve"> «Уравнение»</w:t>
      </w:r>
      <w:r w:rsidR="00687291">
        <w:rPr>
          <w:rFonts w:eastAsia="Calibri"/>
        </w:rPr>
        <w:t xml:space="preserve"> или аналогичного режима другого редактора.</w:t>
      </w:r>
    </w:p>
    <w:p w:rsidR="003F5DB1" w:rsidRPr="00992E32" w:rsidRDefault="003F5DB1" w:rsidP="00B60A1E">
      <w:pPr>
        <w:pStyle w:val="a3"/>
        <w:ind w:left="0" w:firstLine="720"/>
        <w:jc w:val="both"/>
      </w:pPr>
      <w:r w:rsidRPr="00992E32">
        <w:rPr>
          <w:b/>
        </w:rPr>
        <w:t>Форма представления:</w:t>
      </w:r>
      <w:r w:rsidRPr="00992E32">
        <w:t xml:space="preserve"> Отправка электронным письмом на </w:t>
      </w:r>
      <w:r w:rsidR="002C6426" w:rsidRPr="00992E32">
        <w:t xml:space="preserve">электронный </w:t>
      </w:r>
      <w:r w:rsidRPr="00992E32">
        <w:t xml:space="preserve">адрес преподавателя </w:t>
      </w:r>
      <w:proofErr w:type="spellStart"/>
      <w:r w:rsidR="00EB1730">
        <w:t>Бордовского</w:t>
      </w:r>
      <w:proofErr w:type="spellEnd"/>
      <w:r w:rsidR="00EB1730">
        <w:t xml:space="preserve"> Павла Георгиевича (pbord@bk.ru</w:t>
      </w:r>
      <w:r w:rsidRPr="00992E32">
        <w:t xml:space="preserve">). </w:t>
      </w:r>
    </w:p>
    <w:p w:rsidR="00AA02E8" w:rsidRDefault="003F5DB1" w:rsidP="00B60A1E">
      <w:pPr>
        <w:pStyle w:val="a3"/>
        <w:jc w:val="both"/>
      </w:pPr>
      <w:r w:rsidRPr="00992E32">
        <w:rPr>
          <w:b/>
        </w:rPr>
        <w:t xml:space="preserve">Параметры оценивания: </w:t>
      </w:r>
      <w:r w:rsidR="00DA30FB">
        <w:t>от 5</w:t>
      </w:r>
      <w:r w:rsidRPr="00992E32">
        <w:t xml:space="preserve"> до </w:t>
      </w:r>
      <w:r w:rsidR="00DA30FB">
        <w:t>10</w:t>
      </w:r>
      <w:r w:rsidRPr="00992E32">
        <w:t xml:space="preserve"> баллов.</w:t>
      </w:r>
      <w:r w:rsidR="00DA30FB">
        <w:t xml:space="preserve"> 5 баллов содержание, </w:t>
      </w:r>
      <w:r w:rsidR="00B41C8D">
        <w:t>5 баллов оформление.</w:t>
      </w:r>
    </w:p>
    <w:p w:rsidR="00B5082D" w:rsidRDefault="00B5082D" w:rsidP="00B60A1E">
      <w:pPr>
        <w:pStyle w:val="a3"/>
        <w:jc w:val="both"/>
      </w:pPr>
      <w:r>
        <w:rPr>
          <w:b/>
        </w:rPr>
        <w:t>Сбавки за оформление:</w:t>
      </w:r>
      <w:r>
        <w:t xml:space="preserve"> </w:t>
      </w:r>
    </w:p>
    <w:p w:rsidR="00B5082D" w:rsidRDefault="00B5082D" w:rsidP="00B5082D">
      <w:pPr>
        <w:pStyle w:val="a3"/>
        <w:numPr>
          <w:ilvl w:val="0"/>
          <w:numId w:val="7"/>
        </w:numPr>
        <w:jc w:val="both"/>
      </w:pPr>
      <w:r>
        <w:t xml:space="preserve">Работа, не прошедшая </w:t>
      </w:r>
      <w:proofErr w:type="spellStart"/>
      <w:r>
        <w:t>антиплагиат</w:t>
      </w:r>
      <w:proofErr w:type="spellEnd"/>
      <w:r>
        <w:t xml:space="preserve"> </w:t>
      </w:r>
      <w:r w:rsidR="001A6DB4">
        <w:t xml:space="preserve">- </w:t>
      </w:r>
      <w:r>
        <w:t>не оценивается</w:t>
      </w:r>
    </w:p>
    <w:p w:rsidR="00B5082D" w:rsidRDefault="00B5082D" w:rsidP="00B5082D">
      <w:pPr>
        <w:pStyle w:val="a3"/>
        <w:numPr>
          <w:ilvl w:val="0"/>
          <w:numId w:val="7"/>
        </w:numPr>
        <w:jc w:val="both"/>
      </w:pPr>
      <w:r>
        <w:t xml:space="preserve">За неверный </w:t>
      </w:r>
      <w:proofErr w:type="spellStart"/>
      <w:r>
        <w:t>pdf</w:t>
      </w:r>
      <w:proofErr w:type="spellEnd"/>
      <w:r>
        <w:t xml:space="preserve"> файл (не в формате брошюры) – 2 балла</w:t>
      </w:r>
    </w:p>
    <w:p w:rsidR="00B5082D" w:rsidRDefault="00B5082D" w:rsidP="00B5082D">
      <w:pPr>
        <w:pStyle w:val="a3"/>
        <w:numPr>
          <w:ilvl w:val="0"/>
          <w:numId w:val="7"/>
        </w:numPr>
        <w:jc w:val="both"/>
      </w:pPr>
      <w:r>
        <w:t xml:space="preserve">За ошибки в </w:t>
      </w:r>
      <w:proofErr w:type="spellStart"/>
      <w:r>
        <w:t>pdf</w:t>
      </w:r>
      <w:proofErr w:type="spellEnd"/>
      <w:r>
        <w:t xml:space="preserve"> файле – 1 балл</w:t>
      </w:r>
    </w:p>
    <w:p w:rsidR="00B5082D" w:rsidRDefault="00B5082D" w:rsidP="00B5082D">
      <w:pPr>
        <w:pStyle w:val="a3"/>
        <w:numPr>
          <w:ilvl w:val="0"/>
          <w:numId w:val="7"/>
        </w:numPr>
        <w:jc w:val="both"/>
      </w:pPr>
      <w:r>
        <w:t xml:space="preserve">Отсутствие </w:t>
      </w:r>
      <w:proofErr w:type="spellStart"/>
      <w:r>
        <w:t>автособираемого</w:t>
      </w:r>
      <w:proofErr w:type="spellEnd"/>
      <w:r>
        <w:t xml:space="preserve"> оглавления – 1 балл</w:t>
      </w:r>
    </w:p>
    <w:p w:rsidR="00B5082D" w:rsidRDefault="00B5082D" w:rsidP="00B5082D">
      <w:pPr>
        <w:pStyle w:val="a3"/>
        <w:numPr>
          <w:ilvl w:val="0"/>
          <w:numId w:val="7"/>
        </w:numPr>
        <w:jc w:val="both"/>
      </w:pPr>
      <w:r>
        <w:t>Отсутствие разделов и колонтитулов – 1 балл</w:t>
      </w:r>
    </w:p>
    <w:p w:rsidR="00B5082D" w:rsidRDefault="00B5082D" w:rsidP="00B5082D">
      <w:pPr>
        <w:pStyle w:val="a3"/>
        <w:numPr>
          <w:ilvl w:val="0"/>
          <w:numId w:val="7"/>
        </w:numPr>
        <w:jc w:val="both"/>
      </w:pPr>
      <w:r>
        <w:t>Ошибки в форматировании текста – 1 балл</w:t>
      </w:r>
    </w:p>
    <w:p w:rsidR="00B5082D" w:rsidRPr="00B5082D" w:rsidRDefault="00B5082D" w:rsidP="00B5082D">
      <w:pPr>
        <w:pStyle w:val="a3"/>
        <w:numPr>
          <w:ilvl w:val="0"/>
          <w:numId w:val="7"/>
        </w:numPr>
        <w:jc w:val="both"/>
      </w:pPr>
      <w:r>
        <w:t>Отсутствие ссылок в тексте на список источников – 1 балл</w:t>
      </w:r>
    </w:p>
    <w:p w:rsidR="00B5082D" w:rsidRDefault="00B5082D" w:rsidP="00B60A1E">
      <w:pPr>
        <w:pStyle w:val="a3"/>
        <w:jc w:val="both"/>
        <w:rPr>
          <w:b/>
        </w:rPr>
      </w:pPr>
      <w:r w:rsidRPr="00B5082D">
        <w:rPr>
          <w:b/>
        </w:rPr>
        <w:t>Сбавки за содержание</w:t>
      </w:r>
      <w:r>
        <w:rPr>
          <w:b/>
        </w:rPr>
        <w:t>:</w:t>
      </w:r>
    </w:p>
    <w:p w:rsidR="00B5082D" w:rsidRDefault="001A6DB4" w:rsidP="00B5082D">
      <w:pPr>
        <w:pStyle w:val="a3"/>
        <w:numPr>
          <w:ilvl w:val="0"/>
          <w:numId w:val="8"/>
        </w:numPr>
        <w:jc w:val="both"/>
      </w:pPr>
      <w:r>
        <w:t>Несоответствие темы реферата требованиям (в случае, если тема не согласована дополнительно) – работа не оценивается</w:t>
      </w:r>
    </w:p>
    <w:p w:rsidR="001A6DB4" w:rsidRDefault="001A6DB4" w:rsidP="00B5082D">
      <w:pPr>
        <w:pStyle w:val="a3"/>
        <w:numPr>
          <w:ilvl w:val="0"/>
          <w:numId w:val="8"/>
        </w:numPr>
        <w:jc w:val="both"/>
      </w:pPr>
      <w:r>
        <w:t>Не раскрытая объявленная тема реферата – 2 балла</w:t>
      </w:r>
    </w:p>
    <w:p w:rsidR="001A6DB4" w:rsidRDefault="001A6DB4" w:rsidP="00B5082D">
      <w:pPr>
        <w:pStyle w:val="a3"/>
        <w:numPr>
          <w:ilvl w:val="0"/>
          <w:numId w:val="8"/>
        </w:numPr>
        <w:jc w:val="both"/>
      </w:pPr>
      <w:r>
        <w:t>Содержательная часть работы менее чем на 30% посвящена информационным технологиям – 2 балла</w:t>
      </w:r>
    </w:p>
    <w:p w:rsidR="001A6DB4" w:rsidRPr="001A6DB4" w:rsidRDefault="001A6DB4" w:rsidP="001A6DB4">
      <w:pPr>
        <w:pStyle w:val="a3"/>
        <w:numPr>
          <w:ilvl w:val="0"/>
          <w:numId w:val="8"/>
        </w:numPr>
      </w:pPr>
      <w:r w:rsidRPr="001A6DB4">
        <w:t>Содержательная часть работы менее чем на 70% посвящен</w:t>
      </w:r>
      <w:r>
        <w:t>а информационным технологиям – 1 балл</w:t>
      </w:r>
    </w:p>
    <w:p w:rsidR="001A6DB4" w:rsidRPr="00B5082D" w:rsidRDefault="001A6DB4" w:rsidP="00131129">
      <w:pPr>
        <w:pStyle w:val="a3"/>
        <w:numPr>
          <w:ilvl w:val="0"/>
          <w:numId w:val="8"/>
        </w:numPr>
        <w:jc w:val="both"/>
      </w:pPr>
      <w:r>
        <w:t>Список источников менее чем 10 – 1 балл</w:t>
      </w:r>
    </w:p>
    <w:p w:rsidR="00FE6890" w:rsidRDefault="00FE6890" w:rsidP="00B60A1E">
      <w:pPr>
        <w:pStyle w:val="a3"/>
        <w:jc w:val="both"/>
      </w:pPr>
      <w:r>
        <w:rPr>
          <w:b/>
        </w:rPr>
        <w:t>Работа проверяется</w:t>
      </w:r>
      <w:r w:rsidRPr="00FE6890">
        <w:t xml:space="preserve"> </w:t>
      </w:r>
      <w:r w:rsidRPr="00FE6890">
        <w:rPr>
          <w:b/>
        </w:rPr>
        <w:t>с помощью программы «</w:t>
      </w:r>
      <w:proofErr w:type="spellStart"/>
      <w:r w:rsidRPr="00FE6890">
        <w:rPr>
          <w:b/>
        </w:rPr>
        <w:t>Антиплагиат</w:t>
      </w:r>
      <w:proofErr w:type="spellEnd"/>
      <w:r w:rsidRPr="00FE6890">
        <w:rPr>
          <w:b/>
        </w:rPr>
        <w:t>»</w:t>
      </w:r>
      <w:r w:rsidR="0031257D">
        <w:rPr>
          <w:b/>
        </w:rPr>
        <w:t xml:space="preserve"> - допускается не более 3</w:t>
      </w:r>
      <w:r w:rsidR="00DA30FB">
        <w:rPr>
          <w:b/>
        </w:rPr>
        <w:t>0</w:t>
      </w:r>
      <w:r w:rsidRPr="00FE6890">
        <w:rPr>
          <w:b/>
        </w:rPr>
        <w:t xml:space="preserve"> % заимствования</w:t>
      </w:r>
      <w:r>
        <w:rPr>
          <w:b/>
        </w:rPr>
        <w:t>.</w:t>
      </w:r>
      <w:r w:rsidR="0031257D">
        <w:rPr>
          <w:b/>
        </w:rPr>
        <w:t xml:space="preserve"> Оригинальность должна быть не менее 70%</w:t>
      </w:r>
    </w:p>
    <w:p w:rsidR="00B41C8D" w:rsidRDefault="00B41C8D" w:rsidP="00526D6F">
      <w:pPr>
        <w:pStyle w:val="a3"/>
        <w:spacing w:after="0"/>
        <w:jc w:val="both"/>
        <w:rPr>
          <w:b/>
          <w:i/>
        </w:rPr>
      </w:pPr>
      <w:r w:rsidRPr="00B41C8D">
        <w:rPr>
          <w:b/>
          <w:i/>
        </w:rPr>
        <w:t>Работа</w:t>
      </w:r>
      <w:r>
        <w:rPr>
          <w:b/>
          <w:i/>
        </w:rPr>
        <w:t>,</w:t>
      </w:r>
      <w:r w:rsidR="00E72E27">
        <w:rPr>
          <w:b/>
          <w:i/>
        </w:rPr>
        <w:t xml:space="preserve"> выполненная менее чем на 5</w:t>
      </w:r>
      <w:r w:rsidRPr="00B41C8D">
        <w:rPr>
          <w:b/>
          <w:i/>
        </w:rPr>
        <w:t xml:space="preserve"> баллов – не оценивается</w:t>
      </w:r>
    </w:p>
    <w:p w:rsidR="00EE0B6F" w:rsidRPr="00834EFD" w:rsidRDefault="00EE0B6F" w:rsidP="00526D6F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eastAsia="Calibri"/>
        </w:rPr>
      </w:pPr>
      <w:r w:rsidRPr="00834EFD">
        <w:rPr>
          <w:rFonts w:eastAsia="Calibri"/>
        </w:rPr>
        <w:t xml:space="preserve">При написании рефератов рекомендуется использовать </w:t>
      </w:r>
      <w:r w:rsidRPr="00834EFD">
        <w:rPr>
          <w:rFonts w:eastAsia="Calibri"/>
          <w:b/>
        </w:rPr>
        <w:t>следующие темы</w:t>
      </w:r>
      <w:r w:rsidRPr="00834EFD">
        <w:rPr>
          <w:rFonts w:eastAsia="Calibri"/>
        </w:rPr>
        <w:t xml:space="preserve">: </w:t>
      </w:r>
    </w:p>
    <w:p w:rsidR="00EE0B6F" w:rsidRPr="00834EFD" w:rsidRDefault="00131129" w:rsidP="00526D6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И</w:t>
      </w:r>
      <w:r w:rsidR="00EE0B6F">
        <w:rPr>
          <w:rFonts w:eastAsia="Calibri"/>
        </w:rPr>
        <w:t>нформационные технологии</w:t>
      </w:r>
      <w:r w:rsidR="00EE0B6F" w:rsidRPr="00834EFD">
        <w:rPr>
          <w:rFonts w:eastAsia="Calibri"/>
        </w:rPr>
        <w:t xml:space="preserve"> </w:t>
      </w:r>
      <w:r w:rsidR="00EE0B6F">
        <w:rPr>
          <w:rFonts w:eastAsia="Calibri"/>
        </w:rPr>
        <w:t>в</w:t>
      </w:r>
      <w:r w:rsidR="00EE0B6F" w:rsidRPr="00834EFD">
        <w:rPr>
          <w:rFonts w:eastAsia="Calibri"/>
        </w:rPr>
        <w:t xml:space="preserve"> деятельности </w:t>
      </w:r>
      <w:r w:rsidR="00EE0B6F">
        <w:rPr>
          <w:rFonts w:eastAsia="Calibri"/>
        </w:rPr>
        <w:t xml:space="preserve">(указать конкретный вид деятельности) </w:t>
      </w:r>
      <w:r w:rsidR="00EE0B6F" w:rsidRPr="00834EFD">
        <w:rPr>
          <w:rFonts w:eastAsia="Calibri"/>
        </w:rPr>
        <w:t>в сфере физической культуры и спорта.</w:t>
      </w:r>
    </w:p>
    <w:p w:rsidR="00EE0B6F" w:rsidRPr="00834EFD" w:rsidRDefault="00EE0B6F" w:rsidP="00EE0B6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Calibri"/>
        </w:rPr>
      </w:pPr>
      <w:r w:rsidRPr="00834EFD">
        <w:rPr>
          <w:rFonts w:eastAsia="Calibri"/>
        </w:rPr>
        <w:t xml:space="preserve">Основные направления </w:t>
      </w:r>
      <w:r>
        <w:rPr>
          <w:rFonts w:eastAsia="Calibri"/>
        </w:rPr>
        <w:t xml:space="preserve">применения, </w:t>
      </w:r>
      <w:r w:rsidRPr="00834EFD">
        <w:rPr>
          <w:rFonts w:eastAsia="Calibri"/>
        </w:rPr>
        <w:t xml:space="preserve">развития и совершенствования информационного обеспечения деятельности в сфере </w:t>
      </w:r>
      <w:r>
        <w:rPr>
          <w:rFonts w:eastAsia="Calibri"/>
        </w:rPr>
        <w:t>(указать конкретный вид деятельности)</w:t>
      </w:r>
      <w:r w:rsidRPr="00834EFD">
        <w:rPr>
          <w:rFonts w:eastAsia="Calibri"/>
        </w:rPr>
        <w:t>.</w:t>
      </w:r>
    </w:p>
    <w:p w:rsidR="00EE0B6F" w:rsidRPr="00834EFD" w:rsidRDefault="00027EBD" w:rsidP="00EE0B6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Анализ</w:t>
      </w:r>
      <w:r w:rsidR="00EE0B6F" w:rsidRPr="00834EFD">
        <w:rPr>
          <w:rFonts w:eastAsia="Calibri"/>
        </w:rPr>
        <w:t xml:space="preserve"> опыт</w:t>
      </w:r>
      <w:r>
        <w:rPr>
          <w:rFonts w:eastAsia="Calibri"/>
        </w:rPr>
        <w:t>а</w:t>
      </w:r>
      <w:r w:rsidR="00EE0B6F" w:rsidRPr="00834EFD">
        <w:rPr>
          <w:rFonts w:eastAsia="Calibri"/>
        </w:rPr>
        <w:t xml:space="preserve"> применения информационных технологий в </w:t>
      </w:r>
      <w:r>
        <w:rPr>
          <w:rFonts w:eastAsia="Calibri"/>
        </w:rPr>
        <w:t>(указать конкретный вид деятельности)</w:t>
      </w:r>
      <w:r w:rsidR="00EE0B6F" w:rsidRPr="00834EFD">
        <w:rPr>
          <w:rFonts w:eastAsia="Calibri"/>
        </w:rPr>
        <w:t>.</w:t>
      </w:r>
    </w:p>
    <w:p w:rsidR="00EE0B6F" w:rsidRPr="00834EFD" w:rsidRDefault="00131129" w:rsidP="00EE0B6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И</w:t>
      </w:r>
      <w:r w:rsidR="00EE0B6F" w:rsidRPr="00834EFD">
        <w:rPr>
          <w:rFonts w:eastAsia="Calibri"/>
        </w:rPr>
        <w:t xml:space="preserve">нформационные технологии в научных исследованиях </w:t>
      </w:r>
      <w:r w:rsidR="00027EBD">
        <w:rPr>
          <w:rFonts w:eastAsia="Calibri"/>
        </w:rPr>
        <w:t>(указать конкретный вид деятельности)</w:t>
      </w:r>
      <w:r w:rsidR="00EE0B6F" w:rsidRPr="00834EFD">
        <w:rPr>
          <w:rFonts w:eastAsia="Calibri"/>
        </w:rPr>
        <w:t>.</w:t>
      </w:r>
    </w:p>
    <w:p w:rsidR="00EE0B6F" w:rsidRPr="00834EFD" w:rsidRDefault="00131129" w:rsidP="00EE0B6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Практика применения информационных технологий в дистанционном обучении</w:t>
      </w:r>
      <w:r w:rsidR="00EE0B6F" w:rsidRPr="00834EFD">
        <w:rPr>
          <w:rFonts w:eastAsia="Calibri"/>
        </w:rPr>
        <w:t xml:space="preserve"> в подготовке специалистов по физической культуре и спорту</w:t>
      </w:r>
      <w:r w:rsidR="00962258">
        <w:rPr>
          <w:rFonts w:eastAsia="Calibri"/>
        </w:rPr>
        <w:t xml:space="preserve"> (или просто в физической культуре и спорте на конкретном примере)</w:t>
      </w:r>
      <w:bookmarkStart w:id="0" w:name="_GoBack"/>
      <w:bookmarkEnd w:id="0"/>
      <w:r w:rsidR="00EE0B6F" w:rsidRPr="00834EFD">
        <w:rPr>
          <w:rFonts w:eastAsia="Calibri"/>
        </w:rPr>
        <w:t>.</w:t>
      </w:r>
    </w:p>
    <w:p w:rsidR="00EE0B6F" w:rsidRPr="00834EFD" w:rsidRDefault="00EE0B6F" w:rsidP="00EE0B6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Calibri"/>
        </w:rPr>
      </w:pPr>
      <w:r w:rsidRPr="00834EFD">
        <w:rPr>
          <w:rFonts w:eastAsia="Calibri"/>
        </w:rPr>
        <w:t xml:space="preserve">Информационные системы в сфере </w:t>
      </w:r>
      <w:r w:rsidR="00027EBD">
        <w:rPr>
          <w:rFonts w:eastAsia="Calibri"/>
        </w:rPr>
        <w:t>(указать конкретный вид деятельности)</w:t>
      </w:r>
      <w:r w:rsidR="00131129">
        <w:rPr>
          <w:rFonts w:eastAsia="Calibri"/>
        </w:rPr>
        <w:t xml:space="preserve"> их назначение, принцип работы и практика применения</w:t>
      </w:r>
      <w:r w:rsidRPr="00834EFD">
        <w:rPr>
          <w:rFonts w:eastAsia="Calibri"/>
        </w:rPr>
        <w:t>.</w:t>
      </w:r>
    </w:p>
    <w:p w:rsidR="00EE0B6F" w:rsidRPr="00834EFD" w:rsidRDefault="00027EBD" w:rsidP="00EE0B6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Информационные технологии в</w:t>
      </w:r>
      <w:r w:rsidR="00EE0B6F" w:rsidRPr="00834EFD">
        <w:rPr>
          <w:rFonts w:eastAsia="Calibri"/>
        </w:rPr>
        <w:t xml:space="preserve"> </w:t>
      </w:r>
      <w:r w:rsidR="00B41C8D">
        <w:rPr>
          <w:rFonts w:eastAsia="Calibri"/>
        </w:rPr>
        <w:t xml:space="preserve">диагностических и </w:t>
      </w:r>
      <w:r w:rsidR="00EE0B6F" w:rsidRPr="00834EFD">
        <w:rPr>
          <w:rFonts w:eastAsia="Calibri"/>
        </w:rPr>
        <w:t>тестирующих систем</w:t>
      </w:r>
      <w:r w:rsidR="001F4C80">
        <w:rPr>
          <w:rFonts w:eastAsia="Calibri"/>
        </w:rPr>
        <w:t>ах</w:t>
      </w:r>
      <w:r w:rsidR="00EE0B6F" w:rsidRPr="00834EFD">
        <w:rPr>
          <w:rFonts w:eastAsia="Calibri"/>
        </w:rPr>
        <w:t xml:space="preserve"> в области </w:t>
      </w:r>
      <w:r w:rsidR="001F4C80">
        <w:rPr>
          <w:rFonts w:eastAsia="Calibri"/>
        </w:rPr>
        <w:t>(указать конкретный вид деятельности)</w:t>
      </w:r>
      <w:r w:rsidR="00EE0B6F" w:rsidRPr="00834EFD">
        <w:rPr>
          <w:rFonts w:eastAsia="Calibri"/>
        </w:rPr>
        <w:t>.</w:t>
      </w:r>
    </w:p>
    <w:p w:rsidR="00EE0B6F" w:rsidRPr="00834EFD" w:rsidRDefault="00962258" w:rsidP="00EE0B6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Информационные технологии на основе контрольно-измерительной и диагностической аппаратуры</w:t>
      </w:r>
      <w:r w:rsidR="00EE0B6F" w:rsidRPr="00834EFD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="001F4C80">
        <w:rPr>
          <w:rFonts w:eastAsia="Calibri"/>
        </w:rPr>
        <w:t>(указать конкретный вид деятельности)</w:t>
      </w:r>
      <w:r w:rsidR="00EE0B6F" w:rsidRPr="00834EFD">
        <w:rPr>
          <w:rFonts w:eastAsia="Calibri"/>
        </w:rPr>
        <w:t>.</w:t>
      </w:r>
    </w:p>
    <w:p w:rsidR="00EE0B6F" w:rsidRDefault="00B41C8D" w:rsidP="00FE6890">
      <w:pPr>
        <w:shd w:val="clear" w:color="auto" w:fill="FFFFFF"/>
        <w:tabs>
          <w:tab w:val="left" w:leader="underscore" w:pos="0"/>
        </w:tabs>
        <w:spacing w:after="0" w:line="240" w:lineRule="auto"/>
        <w:ind w:firstLine="709"/>
        <w:rPr>
          <w:rFonts w:eastAsia="Calibri"/>
          <w:b/>
          <w:i/>
        </w:rPr>
      </w:pPr>
      <w:r>
        <w:rPr>
          <w:rFonts w:eastAsia="Calibri"/>
          <w:b/>
          <w:i/>
        </w:rPr>
        <w:t>Конкретный вид деятельности должен быть связан со специализацией автора или с темой его научной работы</w:t>
      </w:r>
    </w:p>
    <w:p w:rsidR="00AA02E8" w:rsidRPr="00992E32" w:rsidRDefault="00AA02E8" w:rsidP="00B60A1E">
      <w:pPr>
        <w:pStyle w:val="a3"/>
        <w:numPr>
          <w:ilvl w:val="0"/>
          <w:numId w:val="1"/>
        </w:numPr>
        <w:jc w:val="both"/>
        <w:rPr>
          <w:b/>
        </w:rPr>
      </w:pPr>
      <w:r w:rsidRPr="00992E32">
        <w:rPr>
          <w:b/>
        </w:rPr>
        <w:lastRenderedPageBreak/>
        <w:t>Подготовка презентации</w:t>
      </w:r>
    </w:p>
    <w:p w:rsidR="00AA02E8" w:rsidRPr="00992E32" w:rsidRDefault="00AA02E8" w:rsidP="00B60A1E">
      <w:pPr>
        <w:pStyle w:val="a3"/>
        <w:ind w:left="0" w:firstLine="720"/>
        <w:jc w:val="both"/>
      </w:pPr>
      <w:r w:rsidRPr="00992E32">
        <w:rPr>
          <w:b/>
        </w:rPr>
        <w:t xml:space="preserve">Тема: </w:t>
      </w:r>
      <w:r w:rsidRPr="00992E32">
        <w:t>«Моя магистерская диссертация» [макет презентации на защите диссертации].</w:t>
      </w:r>
    </w:p>
    <w:p w:rsidR="00AA02E8" w:rsidRPr="00992E32" w:rsidRDefault="00AA02E8" w:rsidP="00B60A1E">
      <w:pPr>
        <w:pStyle w:val="a3"/>
        <w:ind w:left="0" w:firstLine="720"/>
        <w:jc w:val="both"/>
      </w:pPr>
      <w:r w:rsidRPr="00992E32">
        <w:rPr>
          <w:b/>
        </w:rPr>
        <w:t xml:space="preserve">Объем: </w:t>
      </w:r>
      <w:r w:rsidRPr="00992E32">
        <w:t>Презентация включает все основные разделы, представленные в диссертации</w:t>
      </w:r>
      <w:r w:rsidR="002C6426" w:rsidRPr="00992E32">
        <w:t xml:space="preserve"> (13 слайдов</w:t>
      </w:r>
      <w:r w:rsidR="00FE6890">
        <w:t>, допускается превышение на 1 слайд</w:t>
      </w:r>
      <w:r w:rsidR="002C6426" w:rsidRPr="00992E32">
        <w:t>)</w:t>
      </w:r>
      <w:r w:rsidRPr="00992E32">
        <w:t>:</w:t>
      </w:r>
    </w:p>
    <w:p w:rsidR="002C6426" w:rsidRPr="00992E32" w:rsidRDefault="00AA02E8" w:rsidP="00B60A1E">
      <w:pPr>
        <w:pStyle w:val="a3"/>
        <w:ind w:left="0" w:firstLine="720"/>
        <w:jc w:val="both"/>
      </w:pPr>
      <w:r w:rsidRPr="00992E32">
        <w:t>Титульный лист – 1 слайд</w:t>
      </w:r>
      <w:r w:rsidR="00EB1730">
        <w:t xml:space="preserve">; </w:t>
      </w:r>
      <w:r w:rsidRPr="00992E32">
        <w:t>Актуальность исследования – 1 слайд</w:t>
      </w:r>
      <w:r w:rsidR="00EB1730">
        <w:t xml:space="preserve">; </w:t>
      </w:r>
      <w:r w:rsidRPr="00992E32">
        <w:t>Гипотез</w:t>
      </w:r>
      <w:r w:rsidR="00EB1730">
        <w:t>а</w:t>
      </w:r>
      <w:r w:rsidRPr="00992E32">
        <w:t xml:space="preserve"> исследования – 1 слайд</w:t>
      </w:r>
      <w:r w:rsidR="00EB1730">
        <w:t xml:space="preserve">; </w:t>
      </w:r>
      <w:r w:rsidRPr="00992E32">
        <w:t>Объект и предмет исследования – 1 слайд</w:t>
      </w:r>
      <w:r w:rsidR="00EB1730">
        <w:t xml:space="preserve">; </w:t>
      </w:r>
      <w:r w:rsidRPr="00992E32">
        <w:t>Цель и задачи исследования – 1 слайд</w:t>
      </w:r>
      <w:r w:rsidR="00EB1730">
        <w:t xml:space="preserve">; </w:t>
      </w:r>
      <w:r w:rsidRPr="00992E32">
        <w:t>Методы исследования</w:t>
      </w:r>
      <w:r w:rsidR="002C6426" w:rsidRPr="00992E32">
        <w:t xml:space="preserve"> </w:t>
      </w:r>
      <w:r w:rsidRPr="00992E32">
        <w:t>– 1 слайд</w:t>
      </w:r>
      <w:r w:rsidR="00EB1730">
        <w:t xml:space="preserve">; </w:t>
      </w:r>
      <w:r w:rsidRPr="00992E32">
        <w:t xml:space="preserve">Содержание </w:t>
      </w:r>
      <w:r w:rsidR="002C6426" w:rsidRPr="00992E32">
        <w:t xml:space="preserve">исследования – 5 слайдов (на слайды вставляются: таблица, схема </w:t>
      </w:r>
      <w:r w:rsidR="002C6426" w:rsidRPr="00992E32">
        <w:rPr>
          <w:lang w:val="en-US"/>
        </w:rPr>
        <w:t>SmartArt</w:t>
      </w:r>
      <w:r w:rsidR="002C6426" w:rsidRPr="00992E32">
        <w:t>, диаграмма, гистограмма, линейный график</w:t>
      </w:r>
      <w:r w:rsidR="00526D6F">
        <w:t xml:space="preserve"> – не в виде графических объектов, а только в формате объектов РР</w:t>
      </w:r>
      <w:r w:rsidR="002C6426" w:rsidRPr="00992E32">
        <w:t>)</w:t>
      </w:r>
      <w:r w:rsidR="00EB1730">
        <w:t xml:space="preserve">; </w:t>
      </w:r>
      <w:r w:rsidR="002C6426" w:rsidRPr="00992E32">
        <w:t>Выводы – 1 слайд</w:t>
      </w:r>
      <w:r w:rsidR="00EB1730">
        <w:t xml:space="preserve">; </w:t>
      </w:r>
      <w:r w:rsidR="002C6426" w:rsidRPr="00992E32">
        <w:t>«Спасибо за внимание» – 1 слайд.</w:t>
      </w:r>
    </w:p>
    <w:p w:rsidR="001F4C80" w:rsidRPr="00381DCD" w:rsidRDefault="002C6426" w:rsidP="00B60A1E">
      <w:pPr>
        <w:pStyle w:val="a3"/>
        <w:ind w:left="0" w:firstLine="720"/>
        <w:jc w:val="both"/>
      </w:pPr>
      <w:r w:rsidRPr="00992E32">
        <w:rPr>
          <w:b/>
        </w:rPr>
        <w:t xml:space="preserve">Сопутствующие требования: </w:t>
      </w:r>
      <w:r w:rsidRPr="00992E32">
        <w:t>На всех страницах должен быть установлен фон; между всеми страницами должен быть определен эффект/эффекты перехода</w:t>
      </w:r>
      <w:r w:rsidR="00526D6F">
        <w:t>, анимации к объектам презентации быть не должно, на последнем слайде гипертекстовое меню с номерами слайдов и их названием, а с каждого слайда сделан режим возврата в это меню, если в исследовании применялись формулы, то они должны быть представлены в режиме создания формул РР «Уравнение»</w:t>
      </w:r>
      <w:r w:rsidR="00687291" w:rsidRPr="00687291">
        <w:t xml:space="preserve"> или аналогичного режима другого редактора</w:t>
      </w:r>
      <w:r w:rsidRPr="00992E32">
        <w:t>;</w:t>
      </w:r>
      <w:r w:rsidR="00381DCD" w:rsidRPr="00381DCD">
        <w:t xml:space="preserve"> размер шрифта на слайдах не может быть мене 28</w:t>
      </w:r>
      <w:r w:rsidR="00381DCD">
        <w:t xml:space="preserve"> пунктов (за исключением таблиц).</w:t>
      </w:r>
    </w:p>
    <w:p w:rsidR="001F4C80" w:rsidRPr="00381DCD" w:rsidRDefault="002C6426" w:rsidP="00B60A1E">
      <w:pPr>
        <w:pStyle w:val="a3"/>
        <w:ind w:left="0" w:firstLine="720"/>
        <w:jc w:val="both"/>
      </w:pPr>
      <w:r w:rsidRPr="00992E32">
        <w:rPr>
          <w:b/>
        </w:rPr>
        <w:t>Формат представления:</w:t>
      </w:r>
      <w:r w:rsidRPr="00992E32">
        <w:t xml:space="preserve"> презентация в редакторе </w:t>
      </w:r>
      <w:r w:rsidRPr="00992E32">
        <w:rPr>
          <w:lang w:val="en-US"/>
        </w:rPr>
        <w:t>MS</w:t>
      </w:r>
      <w:r w:rsidRPr="00992E32">
        <w:t xml:space="preserve"> </w:t>
      </w:r>
      <w:r w:rsidRPr="00992E32">
        <w:rPr>
          <w:lang w:val="en-US"/>
        </w:rPr>
        <w:t>PowerPoint</w:t>
      </w:r>
      <w:r w:rsidRPr="00992E32">
        <w:t>.</w:t>
      </w:r>
      <w:r w:rsidR="00984CB2">
        <w:t xml:space="preserve"> </w:t>
      </w:r>
      <w:r w:rsidR="00381DCD" w:rsidRPr="00B5082D">
        <w:t>(</w:t>
      </w:r>
      <w:proofErr w:type="spellStart"/>
      <w:r w:rsidR="00B144BF">
        <w:t>pp</w:t>
      </w:r>
      <w:proofErr w:type="spellEnd"/>
      <w:r w:rsidR="00381DCD">
        <w:rPr>
          <w:lang w:val="en-US"/>
        </w:rPr>
        <w:t>t</w:t>
      </w:r>
      <w:r w:rsidR="00381DCD" w:rsidRPr="00B5082D">
        <w:t xml:space="preserve"> или </w:t>
      </w:r>
      <w:proofErr w:type="spellStart"/>
      <w:r w:rsidR="00381DCD">
        <w:rPr>
          <w:lang w:val="en-US"/>
        </w:rPr>
        <w:t>pptx</w:t>
      </w:r>
      <w:proofErr w:type="spellEnd"/>
      <w:r w:rsidR="00381DCD" w:rsidRPr="00B5082D">
        <w:t>)</w:t>
      </w:r>
    </w:p>
    <w:p w:rsidR="002C6426" w:rsidRPr="00992E32" w:rsidRDefault="002C6426" w:rsidP="00B60A1E">
      <w:pPr>
        <w:pStyle w:val="a3"/>
        <w:ind w:left="0" w:firstLine="720"/>
        <w:jc w:val="both"/>
      </w:pPr>
      <w:r w:rsidRPr="00992E32">
        <w:rPr>
          <w:b/>
        </w:rPr>
        <w:t>Форма представления:</w:t>
      </w:r>
      <w:r w:rsidRPr="00992E32">
        <w:t xml:space="preserve"> Отправка электронным письмом на электронный адрес преподавателя </w:t>
      </w:r>
      <w:proofErr w:type="spellStart"/>
      <w:r w:rsidR="00EB1730" w:rsidRPr="00EB1730">
        <w:rPr>
          <w:b/>
        </w:rPr>
        <w:t>Бордовского</w:t>
      </w:r>
      <w:proofErr w:type="spellEnd"/>
      <w:r w:rsidR="00EB1730" w:rsidRPr="00EB1730">
        <w:rPr>
          <w:b/>
        </w:rPr>
        <w:t xml:space="preserve"> Павла Георгиевича</w:t>
      </w:r>
      <w:r w:rsidR="00EB1730">
        <w:t xml:space="preserve"> (pbord@bk.ru</w:t>
      </w:r>
      <w:r w:rsidR="00EB1730" w:rsidRPr="00992E32">
        <w:t>).</w:t>
      </w:r>
    </w:p>
    <w:p w:rsidR="002C6426" w:rsidRDefault="002C6426" w:rsidP="00B60A1E">
      <w:pPr>
        <w:pStyle w:val="a3"/>
        <w:ind w:left="0" w:firstLine="720"/>
        <w:jc w:val="both"/>
      </w:pPr>
      <w:r w:rsidRPr="00992E32">
        <w:rPr>
          <w:b/>
        </w:rPr>
        <w:t xml:space="preserve">Параметры оценивания: </w:t>
      </w:r>
      <w:r w:rsidRPr="00992E32">
        <w:t>от 5 до 10 баллов.</w:t>
      </w:r>
      <w:r w:rsidR="009B7195">
        <w:t xml:space="preserve"> 3 балла</w:t>
      </w:r>
      <w:r w:rsidR="00381DCD">
        <w:t xml:space="preserve"> за содержание и 7</w:t>
      </w:r>
      <w:r w:rsidR="00526D6F">
        <w:t xml:space="preserve"> баллов за оформление работы</w:t>
      </w:r>
    </w:p>
    <w:p w:rsidR="00381DCD" w:rsidRPr="00131129" w:rsidRDefault="00381DCD" w:rsidP="00B60A1E">
      <w:pPr>
        <w:pStyle w:val="a3"/>
        <w:ind w:left="0" w:firstLine="720"/>
        <w:jc w:val="both"/>
        <w:rPr>
          <w:b/>
        </w:rPr>
      </w:pPr>
      <w:r w:rsidRPr="00131129">
        <w:rPr>
          <w:b/>
        </w:rPr>
        <w:t>Сбавки за оформление:</w:t>
      </w:r>
    </w:p>
    <w:p w:rsidR="00381DCD" w:rsidRDefault="00381DCD" w:rsidP="00381DCD">
      <w:pPr>
        <w:pStyle w:val="a3"/>
        <w:numPr>
          <w:ilvl w:val="0"/>
          <w:numId w:val="6"/>
        </w:numPr>
        <w:jc w:val="both"/>
      </w:pPr>
      <w:r>
        <w:t>Отсутствие гипертекстового меню – 2 балла</w:t>
      </w:r>
    </w:p>
    <w:p w:rsidR="00381DCD" w:rsidRPr="00381DCD" w:rsidRDefault="00381DCD" w:rsidP="00381DCD">
      <w:pPr>
        <w:pStyle w:val="a3"/>
        <w:numPr>
          <w:ilvl w:val="0"/>
          <w:numId w:val="6"/>
        </w:numPr>
      </w:pPr>
      <w:r w:rsidRPr="00381DCD">
        <w:t xml:space="preserve">Отсутствие </w:t>
      </w:r>
      <w:r>
        <w:t>возврата в гипертекстовое меню – 1 балл</w:t>
      </w:r>
    </w:p>
    <w:p w:rsidR="00381DCD" w:rsidRDefault="00381DCD" w:rsidP="00381DCD">
      <w:pPr>
        <w:pStyle w:val="a3"/>
        <w:numPr>
          <w:ilvl w:val="0"/>
          <w:numId w:val="6"/>
        </w:numPr>
        <w:jc w:val="both"/>
      </w:pPr>
      <w:r>
        <w:t>Отсутствие таблиц 1 балл</w:t>
      </w:r>
    </w:p>
    <w:p w:rsidR="00381DCD" w:rsidRDefault="00381DCD" w:rsidP="00381DCD">
      <w:pPr>
        <w:pStyle w:val="a3"/>
        <w:numPr>
          <w:ilvl w:val="0"/>
          <w:numId w:val="6"/>
        </w:numPr>
        <w:jc w:val="both"/>
      </w:pPr>
      <w:r>
        <w:t>Отсутствие диаграмм 1 балл</w:t>
      </w:r>
    </w:p>
    <w:p w:rsidR="00381DCD" w:rsidRDefault="00381DCD" w:rsidP="00381DCD">
      <w:pPr>
        <w:pStyle w:val="a3"/>
        <w:numPr>
          <w:ilvl w:val="0"/>
          <w:numId w:val="6"/>
        </w:numPr>
        <w:jc w:val="both"/>
      </w:pPr>
      <w:r>
        <w:t>Мелкий шрифт 1 балл</w:t>
      </w:r>
    </w:p>
    <w:p w:rsidR="00381DCD" w:rsidRDefault="00381DCD" w:rsidP="00381DCD">
      <w:pPr>
        <w:pStyle w:val="a3"/>
        <w:numPr>
          <w:ilvl w:val="0"/>
          <w:numId w:val="6"/>
        </w:numPr>
        <w:jc w:val="both"/>
      </w:pPr>
      <w:r>
        <w:t xml:space="preserve">Отсутствие объекта </w:t>
      </w:r>
      <w:proofErr w:type="spellStart"/>
      <w:r w:rsidRPr="00381DCD">
        <w:t>SmartArt</w:t>
      </w:r>
      <w:proofErr w:type="spellEnd"/>
      <w:r>
        <w:t xml:space="preserve"> 1 балл</w:t>
      </w:r>
    </w:p>
    <w:p w:rsidR="00314D5C" w:rsidRDefault="00314D5C" w:rsidP="00381DCD">
      <w:pPr>
        <w:pStyle w:val="a3"/>
        <w:numPr>
          <w:ilvl w:val="0"/>
          <w:numId w:val="6"/>
        </w:numPr>
        <w:jc w:val="both"/>
      </w:pPr>
      <w:proofErr w:type="spellStart"/>
      <w:r>
        <w:t>Отсуствие</w:t>
      </w:r>
      <w:proofErr w:type="spellEnd"/>
      <w:r>
        <w:t xml:space="preserve"> переходов между слайдами 1 балл</w:t>
      </w:r>
    </w:p>
    <w:p w:rsidR="00314D5C" w:rsidRDefault="00314D5C" w:rsidP="00381DCD">
      <w:pPr>
        <w:pStyle w:val="a3"/>
        <w:numPr>
          <w:ilvl w:val="0"/>
          <w:numId w:val="6"/>
        </w:numPr>
        <w:jc w:val="both"/>
      </w:pPr>
      <w:proofErr w:type="spellStart"/>
      <w:r>
        <w:t>Отсуствие</w:t>
      </w:r>
      <w:proofErr w:type="spellEnd"/>
      <w:r>
        <w:t xml:space="preserve"> фона на слайдах 1 балл.</w:t>
      </w:r>
    </w:p>
    <w:p w:rsidR="00381DCD" w:rsidRDefault="00381DCD" w:rsidP="00381DCD">
      <w:pPr>
        <w:pStyle w:val="a3"/>
        <w:numPr>
          <w:ilvl w:val="0"/>
          <w:numId w:val="6"/>
        </w:numPr>
        <w:jc w:val="both"/>
      </w:pPr>
      <w:r>
        <w:t>Нарушение структуры презентации 1 балл.</w:t>
      </w:r>
    </w:p>
    <w:p w:rsidR="00381DCD" w:rsidRDefault="00381DCD" w:rsidP="00381DCD">
      <w:pPr>
        <w:pStyle w:val="a3"/>
        <w:numPr>
          <w:ilvl w:val="0"/>
          <w:numId w:val="6"/>
        </w:numPr>
        <w:jc w:val="both"/>
      </w:pPr>
      <w:r>
        <w:t>Другие мелкие нарушения в сумме не более 1 балла</w:t>
      </w:r>
    </w:p>
    <w:p w:rsidR="00992E32" w:rsidRPr="00992E32" w:rsidRDefault="00992E32" w:rsidP="00B60A1E">
      <w:pPr>
        <w:pStyle w:val="a3"/>
        <w:jc w:val="both"/>
        <w:rPr>
          <w:b/>
        </w:rPr>
      </w:pPr>
      <w:r w:rsidRPr="00992E32">
        <w:rPr>
          <w:b/>
        </w:rPr>
        <w:t xml:space="preserve">Задания 3 и 4 Статистическая обработка </w:t>
      </w:r>
      <w:proofErr w:type="gramStart"/>
      <w:r w:rsidRPr="00992E32">
        <w:rPr>
          <w:b/>
        </w:rPr>
        <w:t>данных  и</w:t>
      </w:r>
      <w:proofErr w:type="gramEnd"/>
      <w:r w:rsidRPr="00992E32">
        <w:rPr>
          <w:b/>
        </w:rPr>
        <w:t xml:space="preserve">  Факторный анализ</w:t>
      </w:r>
    </w:p>
    <w:p w:rsidR="00992E32" w:rsidRPr="00992E32" w:rsidRDefault="00992E32" w:rsidP="00B60A1E">
      <w:pPr>
        <w:pStyle w:val="a3"/>
        <w:numPr>
          <w:ilvl w:val="0"/>
          <w:numId w:val="3"/>
        </w:numPr>
        <w:ind w:left="0" w:firstLine="709"/>
        <w:jc w:val="both"/>
      </w:pPr>
      <w:r w:rsidRPr="00992E32">
        <w:t xml:space="preserve">На сайте </w:t>
      </w:r>
      <w:r w:rsidRPr="00992E32">
        <w:rPr>
          <w:b/>
        </w:rPr>
        <w:t>allasamsonova.ru</w:t>
      </w:r>
      <w:r w:rsidRPr="00992E32">
        <w:t xml:space="preserve"> в разделе Учебные материалы/ НГУ им. П.Ф. Лесгафта /Магистранты /ИТ в </w:t>
      </w:r>
      <w:proofErr w:type="spellStart"/>
      <w:r w:rsidRPr="00992E32">
        <w:t>НиО</w:t>
      </w:r>
      <w:proofErr w:type="spellEnd"/>
      <w:r w:rsidRPr="00992E32">
        <w:t xml:space="preserve">/ Методические указания для студентов – посмотреть требования и скачать образцы выполнения контрольных работ по статистической обработке данных и факторному анализу. </w:t>
      </w:r>
    </w:p>
    <w:p w:rsidR="00984CB2" w:rsidRPr="00992E32" w:rsidRDefault="00992E32" w:rsidP="00984CB2">
      <w:pPr>
        <w:pStyle w:val="a3"/>
        <w:ind w:left="0" w:firstLine="720"/>
        <w:jc w:val="both"/>
      </w:pPr>
      <w:r w:rsidRPr="00992E32">
        <w:t xml:space="preserve">Получить на консультации у А.В. Самсоновой </w:t>
      </w:r>
      <w:r w:rsidR="00ED2CC3" w:rsidRPr="00EB1730">
        <w:rPr>
          <w:b/>
        </w:rPr>
        <w:t xml:space="preserve">индивидуальное </w:t>
      </w:r>
      <w:r w:rsidRPr="00EB1730">
        <w:rPr>
          <w:b/>
        </w:rPr>
        <w:t>задание</w:t>
      </w:r>
      <w:r w:rsidRPr="00992E32">
        <w:t xml:space="preserve"> на работу «Статистическая обработка экспериментальных данных» (ТК-4). Образец выполнения работы приводится на сайте.</w:t>
      </w:r>
      <w:r w:rsidR="00ED2CC3">
        <w:t xml:space="preserve"> </w:t>
      </w:r>
      <w:r w:rsidR="00ED2CC3" w:rsidRPr="00992E32">
        <w:t xml:space="preserve">Сдать А.В. </w:t>
      </w:r>
      <w:r w:rsidR="00ED2CC3">
        <w:t xml:space="preserve">Самсоновой на консультациях в </w:t>
      </w:r>
      <w:r w:rsidR="00ED2CC3" w:rsidRPr="00EB1730">
        <w:rPr>
          <w:b/>
        </w:rPr>
        <w:t xml:space="preserve">распечатанном виде. Индивидуальное задание приклеить к работе. </w:t>
      </w:r>
      <w:r w:rsidR="00EB1730" w:rsidRPr="00EB1730">
        <w:t xml:space="preserve">При выполнении задания использовать учебное пособие: </w:t>
      </w:r>
      <w:proofErr w:type="spellStart"/>
      <w:r w:rsidR="00EB1730" w:rsidRPr="00EB1730">
        <w:t>Барн</w:t>
      </w:r>
      <w:r w:rsidR="00984CB2">
        <w:t>и</w:t>
      </w:r>
      <w:r w:rsidR="00EB1730" w:rsidRPr="00EB1730">
        <w:t>кова</w:t>
      </w:r>
      <w:proofErr w:type="spellEnd"/>
      <w:r w:rsidR="00EB1730" w:rsidRPr="00EB1730">
        <w:t xml:space="preserve"> И.Э. Компьютерная обработка экспериментальных данных в педагогике и биомеханике в области физической культуры и спорта</w:t>
      </w:r>
      <w:r w:rsidR="00984CB2">
        <w:t xml:space="preserve">, 2016.  </w:t>
      </w:r>
      <w:r w:rsidR="00984CB2">
        <w:rPr>
          <w:b/>
        </w:rPr>
        <w:t xml:space="preserve">Параметры оценивания ТК-4 </w:t>
      </w:r>
      <w:r w:rsidR="00984CB2" w:rsidRPr="00992E32">
        <w:rPr>
          <w:b/>
        </w:rPr>
        <w:t xml:space="preserve"> </w:t>
      </w:r>
      <w:r w:rsidR="00984CB2" w:rsidRPr="00992E32">
        <w:t xml:space="preserve">от 5 до </w:t>
      </w:r>
      <w:r w:rsidR="00984CB2">
        <w:t>20</w:t>
      </w:r>
      <w:r w:rsidR="00984CB2" w:rsidRPr="00992E32">
        <w:t xml:space="preserve"> баллов.</w:t>
      </w:r>
    </w:p>
    <w:p w:rsidR="00984CB2" w:rsidRPr="00992E32" w:rsidRDefault="00992E32" w:rsidP="00984CB2">
      <w:pPr>
        <w:pStyle w:val="a3"/>
        <w:ind w:left="0" w:firstLine="720"/>
        <w:jc w:val="both"/>
      </w:pPr>
      <w:r w:rsidRPr="00992E32">
        <w:t xml:space="preserve">На основе </w:t>
      </w:r>
      <w:r w:rsidRPr="00EB1730">
        <w:rPr>
          <w:b/>
        </w:rPr>
        <w:t>своих данных</w:t>
      </w:r>
      <w:r w:rsidRPr="00992E32">
        <w:t xml:space="preserve"> выполнить работу по факторному анализу (ТК 5). Сдать А.В. </w:t>
      </w:r>
      <w:r w:rsidR="00ED2CC3">
        <w:t xml:space="preserve">Самсоновой на консультациях в распечатанном виде. </w:t>
      </w:r>
      <w:r w:rsidR="00EB1730">
        <w:t xml:space="preserve">При </w:t>
      </w:r>
      <w:r w:rsidR="00984CB2">
        <w:t xml:space="preserve">выполнении задания использовать учебное пособие Самсонова А.В., </w:t>
      </w:r>
      <w:proofErr w:type="spellStart"/>
      <w:r w:rsidR="00984CB2">
        <w:t>Барникова</w:t>
      </w:r>
      <w:proofErr w:type="spellEnd"/>
      <w:r w:rsidR="00984CB2">
        <w:t xml:space="preserve"> И.Э. Факторный анализ в педагогических исследованиях в области физической культуры и спорта, 2013. </w:t>
      </w:r>
      <w:r w:rsidR="00984CB2" w:rsidRPr="00992E32">
        <w:rPr>
          <w:b/>
        </w:rPr>
        <w:t xml:space="preserve">Параметры оценивания: </w:t>
      </w:r>
      <w:r w:rsidR="00984CB2" w:rsidRPr="00992E32">
        <w:t xml:space="preserve">от </w:t>
      </w:r>
      <w:r w:rsidR="00984CB2">
        <w:t>10</w:t>
      </w:r>
      <w:r w:rsidR="00984CB2" w:rsidRPr="00992E32">
        <w:t xml:space="preserve"> до 1</w:t>
      </w:r>
      <w:r w:rsidR="00984CB2">
        <w:t>5</w:t>
      </w:r>
      <w:r w:rsidR="00984CB2" w:rsidRPr="00992E32">
        <w:t xml:space="preserve"> баллов.</w:t>
      </w:r>
    </w:p>
    <w:p w:rsidR="00992E32" w:rsidRPr="00992E32" w:rsidRDefault="00992E32" w:rsidP="00B60A1E">
      <w:pPr>
        <w:pStyle w:val="a3"/>
        <w:numPr>
          <w:ilvl w:val="0"/>
          <w:numId w:val="3"/>
        </w:numPr>
        <w:ind w:left="0" w:firstLine="709"/>
        <w:jc w:val="both"/>
      </w:pPr>
      <w:r w:rsidRPr="00992E32">
        <w:t xml:space="preserve">Подготовиться к сдаче экзамена на основе требований к экзамену, размещенных на сайте </w:t>
      </w:r>
      <w:proofErr w:type="gramStart"/>
      <w:r w:rsidR="00ED2CC3" w:rsidRPr="00992E32">
        <w:rPr>
          <w:b/>
        </w:rPr>
        <w:t>allasamsonova.ru</w:t>
      </w:r>
      <w:r w:rsidR="00ED2CC3" w:rsidRPr="00992E32">
        <w:t xml:space="preserve"> </w:t>
      </w:r>
      <w:r w:rsidR="00ED2CC3">
        <w:t xml:space="preserve"> </w:t>
      </w:r>
      <w:r w:rsidRPr="00992E32">
        <w:t>и</w:t>
      </w:r>
      <w:proofErr w:type="gramEnd"/>
      <w:r w:rsidRPr="00992E32">
        <w:t xml:space="preserve"> сдать экзамен на консультации </w:t>
      </w:r>
      <w:r w:rsidR="00B60A1E">
        <w:t xml:space="preserve"> (дату консультации выяснить по тел. 495-02-15</w:t>
      </w:r>
      <w:r w:rsidR="00984CB2">
        <w:t xml:space="preserve"> или на сайте Университета</w:t>
      </w:r>
      <w:r w:rsidR="00B60A1E">
        <w:t xml:space="preserve">) </w:t>
      </w:r>
      <w:r w:rsidRPr="00992E32">
        <w:t>А.В.</w:t>
      </w:r>
      <w:r w:rsidR="00ED2CC3">
        <w:t xml:space="preserve"> </w:t>
      </w:r>
      <w:r w:rsidRPr="00992E32">
        <w:t xml:space="preserve">Самсоновой и </w:t>
      </w:r>
      <w:r w:rsidR="00EB1730">
        <w:t xml:space="preserve">П.Г. </w:t>
      </w:r>
      <w:proofErr w:type="spellStart"/>
      <w:r w:rsidR="00EB1730">
        <w:t>Бордовскому</w:t>
      </w:r>
      <w:proofErr w:type="spellEnd"/>
    </w:p>
    <w:sectPr w:rsidR="00992E32" w:rsidRPr="00992E32" w:rsidSect="00131129">
      <w:pgSz w:w="12240" w:h="15840"/>
      <w:pgMar w:top="709" w:right="851" w:bottom="851" w:left="99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7A2"/>
    <w:multiLevelType w:val="hybridMultilevel"/>
    <w:tmpl w:val="B4CE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F5"/>
    <w:multiLevelType w:val="hybridMultilevel"/>
    <w:tmpl w:val="99DC350A"/>
    <w:lvl w:ilvl="0" w:tplc="202ED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A1E74"/>
    <w:multiLevelType w:val="hybridMultilevel"/>
    <w:tmpl w:val="4792FCD4"/>
    <w:lvl w:ilvl="0" w:tplc="D3029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B6C63"/>
    <w:multiLevelType w:val="hybridMultilevel"/>
    <w:tmpl w:val="C9869C0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7432"/>
    <w:multiLevelType w:val="hybridMultilevel"/>
    <w:tmpl w:val="F0187B86"/>
    <w:lvl w:ilvl="0" w:tplc="B4D4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908EC"/>
    <w:multiLevelType w:val="hybridMultilevel"/>
    <w:tmpl w:val="1EA4E80E"/>
    <w:lvl w:ilvl="0" w:tplc="C128A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E61F92"/>
    <w:multiLevelType w:val="hybridMultilevel"/>
    <w:tmpl w:val="3BEEA704"/>
    <w:lvl w:ilvl="0" w:tplc="6B1A2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3A485B"/>
    <w:multiLevelType w:val="hybridMultilevel"/>
    <w:tmpl w:val="FB86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B1"/>
    <w:rsid w:val="00027EBD"/>
    <w:rsid w:val="00131129"/>
    <w:rsid w:val="001A6DB4"/>
    <w:rsid w:val="001E248A"/>
    <w:rsid w:val="001F4C80"/>
    <w:rsid w:val="002C6426"/>
    <w:rsid w:val="0031257D"/>
    <w:rsid w:val="00314D5C"/>
    <w:rsid w:val="00381DCD"/>
    <w:rsid w:val="003F5DB1"/>
    <w:rsid w:val="00496401"/>
    <w:rsid w:val="00512C78"/>
    <w:rsid w:val="00526D6F"/>
    <w:rsid w:val="00687291"/>
    <w:rsid w:val="006A027D"/>
    <w:rsid w:val="008F5868"/>
    <w:rsid w:val="00962258"/>
    <w:rsid w:val="00984CB2"/>
    <w:rsid w:val="00992E32"/>
    <w:rsid w:val="009B7195"/>
    <w:rsid w:val="009D76BC"/>
    <w:rsid w:val="00AA02E8"/>
    <w:rsid w:val="00B144BF"/>
    <w:rsid w:val="00B41C8D"/>
    <w:rsid w:val="00B5082D"/>
    <w:rsid w:val="00B60A1E"/>
    <w:rsid w:val="00C64BAF"/>
    <w:rsid w:val="00D61394"/>
    <w:rsid w:val="00DA30FB"/>
    <w:rsid w:val="00E72E27"/>
    <w:rsid w:val="00EB1730"/>
    <w:rsid w:val="00EC6D00"/>
    <w:rsid w:val="00EC7013"/>
    <w:rsid w:val="00ED2CC3"/>
    <w:rsid w:val="00EE0B6F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6F81"/>
  <w15:docId w15:val="{8E6AA198-3B9F-4D04-B88C-5C0F7846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635B-A609-462B-9ED2-3A3C3514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</dc:creator>
  <cp:lastModifiedBy>Pavel</cp:lastModifiedBy>
  <cp:revision>3</cp:revision>
  <dcterms:created xsi:type="dcterms:W3CDTF">2018-03-15T13:11:00Z</dcterms:created>
  <dcterms:modified xsi:type="dcterms:W3CDTF">2018-03-15T13:24:00Z</dcterms:modified>
</cp:coreProperties>
</file>