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1E3351" w:rsidP="00235018">
      <w:pPr>
        <w:pStyle w:val="a3"/>
        <w:numPr>
          <w:ilvl w:val="0"/>
          <w:numId w:val="3"/>
        </w:numPr>
        <w:spacing w:after="0"/>
      </w:pPr>
      <w:r w:rsidRPr="001E3351">
        <w:t xml:space="preserve">Рассчитать стоимости услуг в рублях, используя абсолютную адресацию и предусмотрев автоматический пересчет </w:t>
      </w:r>
      <w:bookmarkStart w:id="0" w:name="_GoBack"/>
      <w:r w:rsidRPr="008839CD">
        <w:rPr>
          <w:b/>
        </w:rPr>
        <w:t>при изменении типа валюты</w:t>
      </w:r>
      <w:bookmarkEnd w:id="0"/>
      <w:r w:rsidRPr="001E3351">
        <w:t>.</w:t>
      </w:r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8839CD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2012-04-09T09:36:00Z</dcterms:created>
  <dcterms:modified xsi:type="dcterms:W3CDTF">2012-11-18T12:19:00Z</dcterms:modified>
</cp:coreProperties>
</file>